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2B3C47" w:rsidRDefault="00697D8F" w:rsidP="00697D8F">
      <w:pPr>
        <w:jc w:val="right"/>
        <w:rPr>
          <w:kern w:val="22"/>
        </w:rPr>
      </w:pPr>
      <w:r w:rsidRPr="001B5F34">
        <w:rPr>
          <w:kern w:val="22"/>
        </w:rPr>
        <w:t>р</w:t>
      </w:r>
      <w:r w:rsidR="00C52DE3" w:rsidRPr="001B5F34">
        <w:rPr>
          <w:kern w:val="22"/>
        </w:rPr>
        <w:t>ешением</w:t>
      </w:r>
      <w:r w:rsidR="00C52DE3" w:rsidRPr="002B3C47">
        <w:rPr>
          <w:kern w:val="22"/>
        </w:rPr>
        <w:t xml:space="preserve"> </w:t>
      </w:r>
      <w:r w:rsidR="008253C3" w:rsidRPr="002B3C4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2B3C47">
        <w:rPr>
          <w:kern w:val="22"/>
        </w:rPr>
        <w:t>"</w:t>
      </w:r>
      <w:proofErr w:type="spellStart"/>
      <w:r w:rsidR="0091095E">
        <w:rPr>
          <w:kern w:val="22"/>
        </w:rPr>
        <w:t>Дента-Стиль</w:t>
      </w:r>
      <w:proofErr w:type="spellEnd"/>
      <w:r w:rsidRPr="002B3C47">
        <w:rPr>
          <w:kern w:val="22"/>
        </w:rPr>
        <w:t>"</w:t>
      </w:r>
      <w:r w:rsidR="00A676A8" w:rsidRPr="002B3C47">
        <w:rPr>
          <w:kern w:val="22"/>
        </w:rPr>
        <w:t xml:space="preserve"> </w:t>
      </w:r>
    </w:p>
    <w:p w:rsidR="00600768" w:rsidRPr="002B3C47" w:rsidRDefault="008253C3" w:rsidP="00C52DE3">
      <w:pPr>
        <w:jc w:val="right"/>
        <w:rPr>
          <w:b/>
          <w:kern w:val="22"/>
        </w:rPr>
      </w:pPr>
      <w:r w:rsidRPr="002B3C47">
        <w:rPr>
          <w:kern w:val="22"/>
        </w:rPr>
        <w:t>Протокол</w:t>
      </w:r>
      <w:r w:rsidR="00C52DE3" w:rsidRPr="002B3C47">
        <w:rPr>
          <w:kern w:val="22"/>
        </w:rPr>
        <w:t xml:space="preserve"> </w:t>
      </w:r>
      <w:r w:rsidR="00A676A8" w:rsidRPr="002B3C47">
        <w:rPr>
          <w:kern w:val="22"/>
        </w:rPr>
        <w:t>№</w:t>
      </w:r>
      <w:r w:rsidR="008B2C31" w:rsidRPr="002B3C47">
        <w:rPr>
          <w:kern w:val="22"/>
        </w:rPr>
        <w:t xml:space="preserve"> 1</w:t>
      </w:r>
      <w:r w:rsidR="00A676A8" w:rsidRPr="002B3C47">
        <w:rPr>
          <w:kern w:val="22"/>
        </w:rPr>
        <w:t xml:space="preserve"> </w:t>
      </w:r>
      <w:r w:rsidR="00A676A8" w:rsidRPr="001B5F34">
        <w:rPr>
          <w:kern w:val="22"/>
        </w:rPr>
        <w:t>от</w:t>
      </w:r>
      <w:r w:rsidR="00F70D27" w:rsidRPr="002B3C47">
        <w:rPr>
          <w:kern w:val="22"/>
        </w:rPr>
        <w:t xml:space="preserve"> </w:t>
      </w:r>
      <w:r w:rsidR="000E09AE">
        <w:rPr>
          <w:kern w:val="22"/>
        </w:rPr>
        <w:t>5 сентября</w:t>
      </w:r>
      <w:r w:rsidR="002B3C47">
        <w:rPr>
          <w:kern w:val="22"/>
        </w:rPr>
        <w:t xml:space="preserve"> 201</w:t>
      </w:r>
      <w:r w:rsidR="00622B84" w:rsidRPr="0091095E">
        <w:rPr>
          <w:kern w:val="22"/>
        </w:rPr>
        <w:t>8</w:t>
      </w:r>
      <w:r w:rsidRPr="002B3C47">
        <w:rPr>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2B3C47" w:rsidRDefault="003C3AF3" w:rsidP="00600768">
      <w:pPr>
        <w:jc w:val="center"/>
        <w:rPr>
          <w:b/>
          <w:bCs/>
          <w:kern w:val="22"/>
          <w:sz w:val="40"/>
        </w:rPr>
      </w:pPr>
      <w:r>
        <w:rPr>
          <w:b/>
          <w:bCs/>
          <w:kern w:val="22"/>
          <w:sz w:val="40"/>
        </w:rPr>
        <w:t>"</w:t>
      </w:r>
      <w:proofErr w:type="spellStart"/>
      <w:r>
        <w:rPr>
          <w:b/>
          <w:bCs/>
          <w:kern w:val="22"/>
          <w:sz w:val="40"/>
        </w:rPr>
        <w:t>Дента-Стиль</w:t>
      </w:r>
      <w:proofErr w:type="spellEnd"/>
      <w:r w:rsidR="008253C3" w:rsidRPr="002B3C47">
        <w:rPr>
          <w:b/>
          <w:bCs/>
          <w:kern w:val="22"/>
          <w:sz w:val="40"/>
        </w:rPr>
        <w:t>"</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8E170C" w:rsidP="00600768">
      <w:pPr>
        <w:jc w:val="center"/>
        <w:rPr>
          <w:kern w:val="22"/>
        </w:rPr>
      </w:pPr>
      <w:r>
        <w:rPr>
          <w:kern w:val="22"/>
        </w:rPr>
        <w:t>Город Севастополь</w:t>
      </w:r>
    </w:p>
    <w:p w:rsidR="00600768" w:rsidRPr="002B3C47" w:rsidRDefault="002B3C47" w:rsidP="00600768">
      <w:pPr>
        <w:jc w:val="center"/>
        <w:rPr>
          <w:kern w:val="22"/>
        </w:rPr>
      </w:pPr>
      <w:r>
        <w:rPr>
          <w:kern w:val="22"/>
        </w:rPr>
        <w:t>201</w:t>
      </w:r>
      <w:r w:rsidR="00622B84" w:rsidRPr="0091095E">
        <w:rPr>
          <w:kern w:val="22"/>
        </w:rPr>
        <w:t>8</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w:t>
      </w:r>
      <w:r w:rsidR="008E170C" w:rsidRPr="002B3C47">
        <w:rPr>
          <w:kern w:val="22"/>
        </w:rPr>
        <w:t>"</w:t>
      </w:r>
      <w:proofErr w:type="spellStart"/>
      <w:r w:rsidR="008E170C">
        <w:rPr>
          <w:kern w:val="22"/>
        </w:rPr>
        <w:t>Дента-Стиль</w:t>
      </w:r>
      <w:proofErr w:type="spellEnd"/>
      <w:r w:rsidR="008E170C" w:rsidRPr="002B3C47">
        <w:rPr>
          <w:kern w:val="22"/>
        </w:rPr>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8E170C" w:rsidRPr="002B3C47">
        <w:rPr>
          <w:kern w:val="22"/>
        </w:rPr>
        <w:t>"</w:t>
      </w:r>
      <w:proofErr w:type="spellStart"/>
      <w:r w:rsidR="008E170C">
        <w:rPr>
          <w:kern w:val="22"/>
        </w:rPr>
        <w:t>Дента-Стиль</w:t>
      </w:r>
      <w:proofErr w:type="spellEnd"/>
      <w:r w:rsidR="008E170C" w:rsidRPr="002B3C47">
        <w:rPr>
          <w:kern w:val="22"/>
        </w:rPr>
        <w:t>"</w:t>
      </w:r>
      <w:r>
        <w:rPr>
          <w:color w:val="000000"/>
          <w:sz w:val="24"/>
        </w:rPr>
        <w:t>.</w:t>
      </w:r>
      <w:r>
        <w:rPr>
          <w:color w:val="000000"/>
          <w:sz w:val="24"/>
        </w:rPr>
        <w:br/>
        <w:t>           – Сокращенное</w:t>
      </w:r>
      <w:r w:rsidR="000E09AE">
        <w:rPr>
          <w:color w:val="000000"/>
          <w:sz w:val="24"/>
        </w:rPr>
        <w:t xml:space="preserve"> фирменное</w:t>
      </w:r>
      <w:r>
        <w:rPr>
          <w:color w:val="000000"/>
          <w:sz w:val="24"/>
        </w:rPr>
        <w:t xml:space="preserve"> наименование Общес</w:t>
      </w:r>
      <w:r w:rsidR="008E170C">
        <w:rPr>
          <w:color w:val="000000"/>
          <w:sz w:val="24"/>
        </w:rPr>
        <w:t>тва на русском языке – ООО "ДНТС</w:t>
      </w:r>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FE7286">
        <w:rPr>
          <w:b/>
          <w:kern w:val="22"/>
          <w:szCs w:val="22"/>
        </w:rPr>
        <w:t>299008</w:t>
      </w:r>
      <w:r w:rsidR="008253C3" w:rsidRPr="003B0E96">
        <w:rPr>
          <w:b/>
          <w:kern w:val="22"/>
          <w:szCs w:val="22"/>
        </w:rPr>
        <w:t xml:space="preserve">, Российская Федерация, </w:t>
      </w:r>
      <w:r w:rsidR="008E170C">
        <w:rPr>
          <w:b/>
          <w:kern w:val="22"/>
          <w:szCs w:val="22"/>
        </w:rPr>
        <w:t>город Севастополь</w:t>
      </w:r>
      <w:r w:rsidR="008253C3" w:rsidRPr="003B0E96">
        <w:rPr>
          <w:b/>
          <w:kern w:val="22"/>
          <w:szCs w:val="22"/>
        </w:rPr>
        <w:t>,</w:t>
      </w:r>
      <w:r w:rsidR="008E170C">
        <w:rPr>
          <w:b/>
          <w:kern w:val="22"/>
          <w:szCs w:val="22"/>
        </w:rPr>
        <w:t xml:space="preserve"> улица Щорса,  дом 2, </w:t>
      </w:r>
      <w:r w:rsidR="008253C3" w:rsidRPr="003B0E96">
        <w:rPr>
          <w:b/>
          <w:kern w:val="22"/>
          <w:szCs w:val="22"/>
        </w:rPr>
        <w:t xml:space="preserve"> офис</w:t>
      </w:r>
      <w:r w:rsidR="008E170C">
        <w:rPr>
          <w:b/>
          <w:kern w:val="22"/>
          <w:szCs w:val="22"/>
        </w:rPr>
        <w:t xml:space="preserve"> №</w:t>
      </w:r>
      <w:r w:rsidR="008253C3" w:rsidRPr="003B0E96">
        <w:rPr>
          <w:b/>
          <w:kern w:val="22"/>
          <w:szCs w:val="22"/>
        </w:rPr>
        <w:t xml:space="preserve"> </w:t>
      </w:r>
      <w:r w:rsidR="008E170C">
        <w:rPr>
          <w:b/>
          <w:kern w:val="22"/>
          <w:szCs w:val="22"/>
        </w:rPr>
        <w:t>8</w:t>
      </w:r>
      <w:r w:rsidR="008E170C" w:rsidRPr="008E170C">
        <w:rPr>
          <w:b/>
          <w:kern w:val="22"/>
          <w:szCs w:val="22"/>
        </w:rPr>
        <w:t xml:space="preserve"> </w:t>
      </w:r>
      <w:r w:rsidR="008E170C">
        <w:rPr>
          <w:b/>
          <w:kern w:val="22"/>
          <w:szCs w:val="22"/>
        </w:rPr>
        <w:t xml:space="preserve">(помещение с </w:t>
      </w:r>
      <w:r w:rsidR="008E170C">
        <w:rPr>
          <w:b/>
          <w:kern w:val="22"/>
          <w:szCs w:val="22"/>
          <w:lang w:val="en-US"/>
        </w:rPr>
        <w:t>IV</w:t>
      </w:r>
      <w:r w:rsidR="008E170C" w:rsidRPr="008E170C">
        <w:rPr>
          <w:b/>
          <w:kern w:val="22"/>
          <w:szCs w:val="22"/>
        </w:rPr>
        <w:t>-</w:t>
      </w:r>
      <w:r w:rsidR="008E170C">
        <w:rPr>
          <w:b/>
          <w:kern w:val="22"/>
          <w:szCs w:val="22"/>
          <w:lang w:val="en-US"/>
        </w:rPr>
        <w:t>I</w:t>
      </w:r>
      <w:r w:rsidR="008E170C" w:rsidRPr="008E170C">
        <w:rPr>
          <w:b/>
          <w:kern w:val="22"/>
          <w:szCs w:val="22"/>
        </w:rPr>
        <w:t xml:space="preserve"> </w:t>
      </w:r>
      <w:r w:rsidR="008E170C">
        <w:rPr>
          <w:b/>
          <w:kern w:val="22"/>
          <w:szCs w:val="22"/>
        </w:rPr>
        <w:t xml:space="preserve">по </w:t>
      </w:r>
      <w:r w:rsidR="008E170C">
        <w:rPr>
          <w:b/>
          <w:kern w:val="22"/>
          <w:szCs w:val="22"/>
          <w:lang w:val="en-US"/>
        </w:rPr>
        <w:t>IV</w:t>
      </w:r>
      <w:r w:rsidR="008E170C" w:rsidRPr="008E170C">
        <w:rPr>
          <w:b/>
          <w:kern w:val="22"/>
          <w:szCs w:val="22"/>
        </w:rPr>
        <w:t>-4)</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6" w:name="_Toc368045346"/>
      <w:r w:rsidRPr="001B5F34">
        <w:rPr>
          <w:i w:val="0"/>
          <w:sz w:val="22"/>
          <w:szCs w:val="22"/>
        </w:rPr>
        <w:t>3. ЦЕЛИ И ВИДЫ ДЕЯТЕЛЬНОСТИ ОБЩЕСТВА</w:t>
      </w:r>
      <w:bookmarkEnd w:id="6"/>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FE7286" w:rsidRDefault="00F05489" w:rsidP="009A7D2D">
      <w:pPr>
        <w:rPr>
          <w:lang w:val="en-US"/>
        </w:rPr>
      </w:pPr>
      <w:r>
        <w:rPr>
          <w:color w:val="000000"/>
          <w:sz w:val="24"/>
        </w:rPr>
        <w:t xml:space="preserve">            – </w:t>
      </w:r>
      <w:r w:rsidR="00FE7286">
        <w:rPr>
          <w:color w:val="000000"/>
          <w:sz w:val="24"/>
        </w:rPr>
        <w:t>Оказание стоматологических услуг</w:t>
      </w:r>
      <w:r w:rsidR="00E17F5E">
        <w:rPr>
          <w:color w:val="000000"/>
          <w:sz w:val="24"/>
        </w:rPr>
        <w:t>;</w:t>
      </w:r>
      <w:r w:rsidR="00FE7286">
        <w:rPr>
          <w:color w:val="000000"/>
          <w:sz w:val="24"/>
        </w:rPr>
        <w:t>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7" w:name="_Toc368045347"/>
      <w:r w:rsidRPr="001B5F34">
        <w:rPr>
          <w:i w:val="0"/>
          <w:sz w:val="22"/>
          <w:szCs w:val="22"/>
        </w:rPr>
        <w:t>4. ПРАВОВОЙ СТАТУС ОБЩЕСТВА</w:t>
      </w:r>
      <w:bookmarkEnd w:id="7"/>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8" w:name="_Toc368045348"/>
      <w:r w:rsidRPr="001B5F34">
        <w:rPr>
          <w:i w:val="0"/>
          <w:sz w:val="22"/>
          <w:szCs w:val="22"/>
        </w:rPr>
        <w:t>5. ФИЛИАЛЫ И ПРЕДСТАВИТЕЛЬСТВА ОБЩЕСТВА</w:t>
      </w:r>
      <w:bookmarkEnd w:id="8"/>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9" w:name="_Toc368045349"/>
      <w:r w:rsidRPr="001B5F34">
        <w:rPr>
          <w:i w:val="0"/>
          <w:sz w:val="22"/>
          <w:szCs w:val="22"/>
        </w:rPr>
        <w:t>6. УСТАВНЫЙ КАПИТАЛ ОБЩЕСТВА</w:t>
      </w:r>
      <w:bookmarkEnd w:id="9"/>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0"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0"/>
    </w:p>
    <w:p w:rsidR="001B562C" w:rsidRPr="001B5F34" w:rsidRDefault="001B562C" w:rsidP="001B562C">
      <w:pPr>
        <w:keepNext/>
        <w:numPr>
          <w:ilvl w:val="1"/>
          <w:numId w:val="22"/>
        </w:numPr>
        <w:shd w:val="clear" w:color="auto" w:fill="FFFFFF"/>
        <w:ind w:right="91"/>
        <w:jc w:val="both"/>
        <w:rPr>
          <w:szCs w:val="22"/>
        </w:rPr>
      </w:pPr>
      <w:bookmarkStart w:id="11" w:name="_Ref151799812"/>
      <w:r w:rsidRPr="001B5F34">
        <w:rPr>
          <w:szCs w:val="22"/>
          <w:u w:val="single"/>
        </w:rPr>
        <w:t>Участники Общества имеют право:</w:t>
      </w:r>
      <w:bookmarkEnd w:id="11"/>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fldSimple w:instr=" REF _Ref151799812 \r \h  \* MERGEFORMAT ">
        <w:r w:rsidR="007654F9" w:rsidRPr="001B5F34">
          <w:rPr>
            <w:szCs w:val="22"/>
          </w:rPr>
          <w:t>7.1</w:t>
        </w:r>
      </w:fldSimple>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2" w:name="_Ref151799828"/>
      <w:r w:rsidRPr="001B5F34">
        <w:rPr>
          <w:szCs w:val="22"/>
          <w:u w:val="single"/>
        </w:rPr>
        <w:t>Участники Общества обязаны:</w:t>
      </w:r>
      <w:bookmarkEnd w:id="12"/>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fldSimple w:instr=" REF _Ref151799828 \r \h  \* MERGEFORMAT ">
        <w:r w:rsidR="007654F9" w:rsidRPr="001B5F34">
          <w:rPr>
            <w:szCs w:val="22"/>
          </w:rPr>
          <w:t>7.3</w:t>
        </w:r>
      </w:fldSimple>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3" w:name="p7_ltd_buyout_priority_t_2"/>
      <w:r w:rsidR="008E72F7" w:rsidRPr="001B5F34">
        <w:rPr>
          <w:szCs w:val="22"/>
        </w:rPr>
        <w:t>сорока дней</w:t>
      </w:r>
      <w:bookmarkEnd w:id="13"/>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4" w:name="_Toc368045351"/>
      <w:r w:rsidRPr="001B5F34">
        <w:rPr>
          <w:i w:val="0"/>
          <w:sz w:val="22"/>
          <w:szCs w:val="22"/>
        </w:rPr>
        <w:t>8. РАСПРЕДЕЛЕНИЕ ПРИБЫЛИ. ФОНДЫ ОБЩЕСТВА</w:t>
      </w:r>
      <w:bookmarkEnd w:id="14"/>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5" w:name="_Toc368045352"/>
      <w:r w:rsidRPr="001B5F34">
        <w:rPr>
          <w:i w:val="0"/>
          <w:sz w:val="22"/>
          <w:szCs w:val="22"/>
        </w:rPr>
        <w:t>9. ОРГАНЫ УПРАВЛЕНИЯ ОБЩЕСТВА</w:t>
      </w:r>
      <w:bookmarkEnd w:id="15"/>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6" w:name="_Toc368045353"/>
      <w:r w:rsidRPr="001B5F34">
        <w:rPr>
          <w:i w:val="0"/>
          <w:sz w:val="22"/>
          <w:szCs w:val="22"/>
        </w:rPr>
        <w:t>10. ОБЩЕЕ СОБРАНИЕ УЧАСТНИКОВ</w:t>
      </w:r>
      <w:bookmarkEnd w:id="16"/>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7"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7"/>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8" w:name="_Ref151799543"/>
      <w:r w:rsidRPr="001B5F34">
        <w:rPr>
          <w:szCs w:val="22"/>
        </w:rPr>
        <w:t>принятие решения о распределении чистой прибыли, в том числе между участниками Общества;</w:t>
      </w:r>
      <w:bookmarkEnd w:id="18"/>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19"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19"/>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fldSimple w:instr=" REF _Ref151799538 \r \h  \* MERGEFORMAT ">
        <w:r w:rsidR="007654F9" w:rsidRPr="001B5F34">
          <w:rPr>
            <w:szCs w:val="22"/>
          </w:rPr>
          <w:t>10.2.</w:t>
        </w:r>
      </w:fldSimple>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0" w:name="_Toc368045354"/>
      <w:r w:rsidRPr="001B5F34">
        <w:rPr>
          <w:i w:val="0"/>
          <w:sz w:val="22"/>
          <w:szCs w:val="22"/>
        </w:rPr>
        <w:t>11</w:t>
      </w:r>
      <w:r w:rsidR="001B562C" w:rsidRPr="001B5F34">
        <w:rPr>
          <w:i w:val="0"/>
          <w:sz w:val="22"/>
          <w:szCs w:val="22"/>
        </w:rPr>
        <w:t>. ЕДИНОЛИЧНЫЙ ИСПОЛНИТЕЛЬНЫЙ ОРГАН</w:t>
      </w:r>
      <w:bookmarkEnd w:id="20"/>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1"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1"/>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2"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2"/>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fldSimple w:instr=" REF _Ref151799710 \r \h  \* MERGEFORMAT ">
        <w:r w:rsidR="007654F9" w:rsidRPr="001B5F34">
          <w:rPr>
            <w:szCs w:val="22"/>
          </w:rPr>
          <w:t>12.1</w:t>
        </w:r>
      </w:fldSimple>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3"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3"/>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4" w:name="_Toc368045357"/>
      <w:r w:rsidRPr="001B5F34">
        <w:rPr>
          <w:i w:val="0"/>
          <w:sz w:val="22"/>
          <w:szCs w:val="22"/>
        </w:rPr>
        <w:t>14</w:t>
      </w:r>
      <w:r w:rsidR="001B562C" w:rsidRPr="001B5F34">
        <w:rPr>
          <w:i w:val="0"/>
          <w:sz w:val="22"/>
          <w:szCs w:val="22"/>
        </w:rPr>
        <w:t>. КОНФИДЕНЦИАЛЬНОСТЬ</w:t>
      </w:r>
      <w:bookmarkEnd w:id="24"/>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5" w:name="_Toc368045358"/>
      <w:r w:rsidRPr="001B5F34">
        <w:rPr>
          <w:i w:val="0"/>
          <w:sz w:val="22"/>
          <w:szCs w:val="22"/>
        </w:rPr>
        <w:t>15</w:t>
      </w:r>
      <w:r w:rsidR="001B562C" w:rsidRPr="001B5F34">
        <w:rPr>
          <w:i w:val="0"/>
          <w:sz w:val="22"/>
          <w:szCs w:val="22"/>
        </w:rPr>
        <w:t>. ЛИКВИДАЦИЯ ОБЩЕСТВА</w:t>
      </w:r>
      <w:bookmarkEnd w:id="25"/>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6"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6"/>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w:t>
      </w:r>
      <w:bookmarkStart w:id="27" w:name="_GoBack"/>
      <w:bookmarkEnd w:id="27"/>
      <w:r w:rsidR="00FA716B" w:rsidRPr="001B5F34">
        <w:rPr>
          <w:noProof/>
          <w:szCs w:val="22"/>
        </w:rPr>
        <w:t xml:space="preserve">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61" w:rsidRDefault="00B64161">
      <w:r>
        <w:separator/>
      </w:r>
    </w:p>
  </w:endnote>
  <w:endnote w:type="continuationSeparator" w:id="0">
    <w:p w:rsidR="00B64161" w:rsidRDefault="00B64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C47E42"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58427E">
      <w:rPr>
        <w:rStyle w:val="a5"/>
        <w:noProof/>
      </w:rPr>
      <w:t>14</w:t>
    </w:r>
    <w:r>
      <w:rPr>
        <w:rStyle w:val="a5"/>
      </w:rPr>
      <w:fldChar w:fldCharType="end"/>
    </w:r>
  </w:p>
  <w:p w:rsidR="0058427E" w:rsidRDefault="0058427E" w:rsidP="00491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C47E42"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0E09AE">
      <w:rPr>
        <w:rStyle w:val="a5"/>
        <w:noProof/>
      </w:rPr>
      <w:t>2</w:t>
    </w:r>
    <w:r>
      <w:rPr>
        <w:rStyle w:val="a5"/>
      </w:rPr>
      <w:fldChar w:fldCharType="end"/>
    </w:r>
  </w:p>
  <w:p w:rsidR="0058427E" w:rsidRDefault="0058427E" w:rsidP="0049178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61" w:rsidRDefault="00B64161">
      <w:r>
        <w:separator/>
      </w:r>
    </w:p>
  </w:footnote>
  <w:footnote w:type="continuationSeparator" w:id="0">
    <w:p w:rsidR="00B64161" w:rsidRDefault="00B64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09AE"/>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16712"/>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3AF3"/>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21F1"/>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2B84"/>
    <w:rsid w:val="00626125"/>
    <w:rsid w:val="00636A11"/>
    <w:rsid w:val="006379DB"/>
    <w:rsid w:val="0064277A"/>
    <w:rsid w:val="006435B1"/>
    <w:rsid w:val="00644153"/>
    <w:rsid w:val="006453E7"/>
    <w:rsid w:val="00654F85"/>
    <w:rsid w:val="00663545"/>
    <w:rsid w:val="00664246"/>
    <w:rsid w:val="00665704"/>
    <w:rsid w:val="00665FCC"/>
    <w:rsid w:val="00670C94"/>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70C"/>
    <w:rsid w:val="008E1F63"/>
    <w:rsid w:val="008E2217"/>
    <w:rsid w:val="008E5E51"/>
    <w:rsid w:val="008E72F7"/>
    <w:rsid w:val="008F184D"/>
    <w:rsid w:val="008F52EF"/>
    <w:rsid w:val="008F5AFE"/>
    <w:rsid w:val="008F7D34"/>
    <w:rsid w:val="00904D31"/>
    <w:rsid w:val="00904FE0"/>
    <w:rsid w:val="00905B07"/>
    <w:rsid w:val="0091020B"/>
    <w:rsid w:val="009107DA"/>
    <w:rsid w:val="0091095E"/>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4161"/>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47E42"/>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17F5E"/>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25368"/>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E728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rsid w:val="004921F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4921F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5920</Words>
  <Characters>40474</Characters>
  <Application>Microsoft Office Word</Application>
  <DocSecurity>0</DocSecurity>
  <Lines>337</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46302</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Marina Tkacheva</cp:lastModifiedBy>
  <cp:revision>9</cp:revision>
  <cp:lastPrinted>2009-12-09T13:10:00Z</cp:lastPrinted>
  <dcterms:created xsi:type="dcterms:W3CDTF">2018-01-29T09:13:00Z</dcterms:created>
  <dcterms:modified xsi:type="dcterms:W3CDTF">2018-09-06T12:38:00Z</dcterms:modified>
</cp:coreProperties>
</file>